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rPr>
      </w:pPr>
      <w:r w:rsidDel="00000000" w:rsidR="00000000" w:rsidRPr="00000000">
        <w:rPr>
          <w:rFonts w:ascii="Arial" w:cs="Arial" w:eastAsia="Arial" w:hAnsi="Arial"/>
          <w:b w:val="1"/>
          <w:rtl w:val="0"/>
        </w:rPr>
        <w:t xml:space="preserve">Acquisitions &amp; Appraisal Section Steering Committee Meeting</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rPr>
      </w:pPr>
      <w:r w:rsidDel="00000000" w:rsidR="00000000" w:rsidRPr="00000000">
        <w:rPr>
          <w:rFonts w:ascii="Arial" w:cs="Arial" w:eastAsia="Arial" w:hAnsi="Arial"/>
          <w:b w:val="1"/>
          <w:rtl w:val="0"/>
        </w:rPr>
        <w:t xml:space="preserve">1/12/2021 1pm EST</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rPr>
      </w:pPr>
      <w:r w:rsidDel="00000000" w:rsidR="00000000" w:rsidRPr="00000000">
        <w:rPr>
          <w:rFonts w:ascii="Arial" w:cs="Arial" w:eastAsia="Arial" w:hAnsi="Arial"/>
          <w:rtl w:val="0"/>
        </w:rPr>
        <w:t xml:space="preserve">To join the meeting: </w:t>
      </w:r>
      <w:r w:rsidDel="00000000" w:rsidR="00000000" w:rsidRPr="00000000">
        <w:rPr>
          <w:rFonts w:ascii="Arial" w:cs="Arial" w:eastAsia="Arial" w:hAnsi="Arial"/>
          <w:highlight w:val="white"/>
          <w:rtl w:val="0"/>
        </w:rPr>
        <w:t xml:space="preserve">https://princeton.zoom.us/j/3532508197?pwd=RU1NNFA2dWRHTzZxZWxkVkdEb3g4dz09 </w:t>
      </w: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rPr>
      </w:pPr>
      <w:r w:rsidDel="00000000" w:rsidR="00000000" w:rsidRPr="00000000">
        <w:rPr>
          <w:rFonts w:ascii="Arial" w:cs="Arial" w:eastAsia="Arial" w:hAnsi="Arial"/>
          <w:highlight w:val="white"/>
          <w:rtl w:val="0"/>
        </w:rPr>
        <w:t xml:space="preserve">Password:  222359</w:t>
      </w: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i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i w:val="1"/>
          <w:rtl w:val="0"/>
        </w:rPr>
        <w:t xml:space="preserve">Present: Alexis, Sarah, Christian, Meaghan, Jamie, Aaron and Elizabeth</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7">
      <w:pPr>
        <w:numPr>
          <w:ilvl w:val="0"/>
          <w:numId w:val="6"/>
        </w:numPr>
        <w:spacing w:after="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Approval of Minutes from 11/10/2020</w:t>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ind w:firstLine="720"/>
        <w:rPr>
          <w:rFonts w:ascii="Arial" w:cs="Arial" w:eastAsia="Arial" w:hAnsi="Arial"/>
        </w:rPr>
      </w:pPr>
      <w:r w:rsidDel="00000000" w:rsidR="00000000" w:rsidRPr="00000000">
        <w:rPr>
          <w:rFonts w:ascii="Arial" w:cs="Arial" w:eastAsia="Arial" w:hAnsi="Arial"/>
          <w:rtl w:val="0"/>
        </w:rPr>
        <w:t xml:space="preserve">Sarah moved and Christian seconded. Approved unanimously.</w:t>
      </w:r>
    </w:p>
    <w:p w:rsidR="00000000" w:rsidDel="00000000" w:rsidP="00000000" w:rsidRDefault="00000000" w:rsidRPr="00000000" w14:paraId="0000000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B">
      <w:pPr>
        <w:numPr>
          <w:ilvl w:val="0"/>
          <w:numId w:val="7"/>
        </w:numPr>
        <w:spacing w:after="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Website Updates</w:t>
      </w:r>
      <w:r w:rsidDel="00000000" w:rsidR="00000000" w:rsidRPr="00000000">
        <w:rPr>
          <w:rtl w:val="0"/>
        </w:rPr>
      </w:r>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br w:type="textWrapping"/>
        <w:t xml:space="preserve">Elizabeth asked us to think about changes we would like to see to the website. We will all review the website ahead of the next meeting so we can discuss in March. Christian made some minor changes to the website and said meeting minutes should be added once approved. We will need to incorporate Accessioning into the website once formally added to the section.</w:t>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numPr>
          <w:ilvl w:val="0"/>
          <w:numId w:val="8"/>
        </w:numPr>
        <w:spacing w:after="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Updates on adding Accessioning to the section formally</w:t>
      </w:r>
      <w:r w:rsidDel="00000000" w:rsidR="00000000" w:rsidRPr="00000000">
        <w:rPr>
          <w:rtl w:val="0"/>
        </w:rPr>
      </w:r>
    </w:p>
    <w:p w:rsidR="00000000" w:rsidDel="00000000" w:rsidP="00000000" w:rsidRDefault="00000000" w:rsidRPr="00000000" w14:paraId="0000000F">
      <w:pPr>
        <w:spacing w:after="0" w:line="240" w:lineRule="auto"/>
        <w:ind w:left="720" w:firstLine="0"/>
        <w:rPr>
          <w:rFonts w:ascii="Arial" w:cs="Arial" w:eastAsia="Arial" w:hAnsi="Arial"/>
        </w:rPr>
      </w:pPr>
      <w:r w:rsidDel="00000000" w:rsidR="00000000" w:rsidRPr="00000000">
        <w:rPr>
          <w:rFonts w:ascii="Arial" w:cs="Arial" w:eastAsia="Arial" w:hAnsi="Arial"/>
          <w:rtl w:val="0"/>
        </w:rPr>
        <w:br w:type="textWrapping"/>
        <w:t xml:space="preserve">No update. Alexis, Meaghan and Suzie will meet to discuss this.</w:t>
      </w:r>
    </w:p>
    <w:p w:rsidR="00000000" w:rsidDel="00000000" w:rsidP="00000000" w:rsidRDefault="00000000" w:rsidRPr="00000000" w14:paraId="0000001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1">
      <w:pPr>
        <w:numPr>
          <w:ilvl w:val="0"/>
          <w:numId w:val="1"/>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Subcommittee reports and other projects </w:t>
      </w:r>
    </w:p>
    <w:p w:rsidR="00000000" w:rsidDel="00000000" w:rsidP="00000000" w:rsidRDefault="00000000" w:rsidRPr="00000000" w14:paraId="00000012">
      <w:pPr>
        <w:numPr>
          <w:ilvl w:val="1"/>
          <w:numId w:val="2"/>
        </w:numPr>
        <w:spacing w:after="0" w:line="240" w:lineRule="auto"/>
        <w:ind w:left="0" w:firstLine="1080"/>
        <w:rPr>
          <w:rFonts w:ascii="Arial" w:cs="Arial" w:eastAsia="Arial" w:hAnsi="Arial"/>
        </w:rPr>
      </w:pPr>
      <w:r w:rsidDel="00000000" w:rsidR="00000000" w:rsidRPr="00000000">
        <w:rPr>
          <w:rFonts w:ascii="Arial" w:cs="Arial" w:eastAsia="Arial" w:hAnsi="Arial"/>
          <w:rtl w:val="0"/>
        </w:rPr>
        <w:t xml:space="preserve">Outreach subcommittee</w:t>
      </w:r>
    </w:p>
    <w:p w:rsidR="00000000" w:rsidDel="00000000" w:rsidP="00000000" w:rsidRDefault="00000000" w:rsidRPr="00000000" w14:paraId="00000013">
      <w:pPr>
        <w:numPr>
          <w:ilvl w:val="2"/>
          <w:numId w:val="2"/>
        </w:numPr>
        <w:spacing w:after="0" w:line="240" w:lineRule="auto"/>
        <w:ind w:left="2160" w:hanging="360"/>
        <w:rPr>
          <w:rFonts w:ascii="Arial" w:cs="Arial" w:eastAsia="Arial" w:hAnsi="Arial"/>
          <w:color w:val="000000"/>
        </w:rPr>
      </w:pPr>
      <w:hyperlink r:id="rId7">
        <w:r w:rsidDel="00000000" w:rsidR="00000000" w:rsidRPr="00000000">
          <w:rPr>
            <w:rFonts w:ascii="Arial" w:cs="Arial" w:eastAsia="Arial" w:hAnsi="Arial"/>
            <w:color w:val="1155cc"/>
            <w:u w:val="single"/>
            <w:rtl w:val="0"/>
          </w:rPr>
          <w:t xml:space="preserve">Planning Doc</w:t>
        </w:r>
      </w:hyperlink>
      <w:r w:rsidDel="00000000" w:rsidR="00000000" w:rsidRPr="00000000">
        <w:rPr>
          <w:rtl w:val="0"/>
        </w:rPr>
      </w:r>
    </w:p>
    <w:p w:rsidR="00000000" w:rsidDel="00000000" w:rsidP="00000000" w:rsidRDefault="00000000" w:rsidRPr="00000000" w14:paraId="00000014">
      <w:pPr>
        <w:numPr>
          <w:ilvl w:val="2"/>
          <w:numId w:val="2"/>
        </w:numPr>
        <w:spacing w:after="0" w:line="240" w:lineRule="auto"/>
        <w:ind w:left="2160" w:hanging="360"/>
        <w:rPr>
          <w:rFonts w:ascii="Arial" w:cs="Arial" w:eastAsia="Arial" w:hAnsi="Arial"/>
          <w:color w:val="000000"/>
        </w:rPr>
      </w:pPr>
      <w:hyperlink r:id="rId8">
        <w:r w:rsidDel="00000000" w:rsidR="00000000" w:rsidRPr="00000000">
          <w:rPr>
            <w:rFonts w:ascii="Arial" w:cs="Arial" w:eastAsia="Arial" w:hAnsi="Arial"/>
            <w:color w:val="1155cc"/>
            <w:u w:val="single"/>
            <w:rtl w:val="0"/>
          </w:rPr>
          <w:t xml:space="preserve">Assigning Value Blog submissions</w:t>
        </w:r>
      </w:hyperlink>
      <w:r w:rsidDel="00000000" w:rsidR="00000000" w:rsidRPr="00000000">
        <w:rPr>
          <w:rtl w:val="0"/>
        </w:rPr>
      </w:r>
    </w:p>
    <w:p w:rsidR="00000000" w:rsidDel="00000000" w:rsidP="00000000" w:rsidRDefault="00000000" w:rsidRPr="00000000" w14:paraId="00000015">
      <w:pPr>
        <w:numPr>
          <w:ilvl w:val="2"/>
          <w:numId w:val="2"/>
        </w:numPr>
        <w:spacing w:after="0" w:line="240" w:lineRule="auto"/>
        <w:ind w:left="2160" w:hanging="360"/>
        <w:rPr>
          <w:rFonts w:ascii="Arial" w:cs="Arial" w:eastAsia="Arial" w:hAnsi="Arial"/>
        </w:rPr>
      </w:pPr>
      <w:r w:rsidDel="00000000" w:rsidR="00000000" w:rsidRPr="00000000">
        <w:rPr>
          <w:rFonts w:ascii="Arial" w:cs="Arial" w:eastAsia="Arial" w:hAnsi="Arial"/>
          <w:rtl w:val="0"/>
        </w:rPr>
        <w:t xml:space="preserve">Report on December Zoom on accessioning</w:t>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0" w:line="240" w:lineRule="auto"/>
        <w:ind w:left="1440" w:firstLine="0"/>
        <w:rPr>
          <w:rFonts w:ascii="Arial" w:cs="Arial" w:eastAsia="Arial" w:hAnsi="Arial"/>
        </w:rPr>
      </w:pPr>
      <w:r w:rsidDel="00000000" w:rsidR="00000000" w:rsidRPr="00000000">
        <w:rPr>
          <w:rFonts w:ascii="Arial" w:cs="Arial" w:eastAsia="Arial" w:hAnsi="Arial"/>
          <w:rtl w:val="0"/>
        </w:rPr>
        <w:t xml:space="preserve">Five blogs were posted by the end of 2020. The December Zoom meeting was attended by 19 people. Overall a great presentation with good questions. Lower number of attendees was likely due in part to Zoom fatigue and 2020 fatigue. Aaron is taking the lead on the next Zoom meeting scheduled for March 18. This will be in collaboration with Rocky Mountain Society of Archivists. Topic may focus on diversity, equity and inclusion. Aaron recommended the Cultural Competencies taught by Helen Smith through SAA. We acknowledged our social media platforms are not actively updated or used. We will think about whether platforms like Facebook or Twitter make sense for our group, particularly as we increase our audience with the addition of Accessioning into the section. </w:t>
      </w:r>
    </w:p>
    <w:p w:rsidR="00000000" w:rsidDel="00000000" w:rsidP="00000000" w:rsidRDefault="00000000" w:rsidRPr="00000000" w14:paraId="0000001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9">
      <w:pPr>
        <w:numPr>
          <w:ilvl w:val="1"/>
          <w:numId w:val="2"/>
        </w:numPr>
        <w:spacing w:after="0" w:line="240" w:lineRule="auto"/>
        <w:ind w:left="1080" w:firstLine="0"/>
        <w:rPr>
          <w:rFonts w:ascii="Arial" w:cs="Arial" w:eastAsia="Arial" w:hAnsi="Arial"/>
        </w:rPr>
      </w:pPr>
      <w:r w:rsidDel="00000000" w:rsidR="00000000" w:rsidRPr="00000000">
        <w:rPr>
          <w:rFonts w:ascii="Arial" w:cs="Arial" w:eastAsia="Arial" w:hAnsi="Arial"/>
          <w:rtl w:val="0"/>
        </w:rPr>
        <w:t xml:space="preserve">Best practices subcommittee</w:t>
      </w:r>
    </w:p>
    <w:p w:rsidR="00000000" w:rsidDel="00000000" w:rsidP="00000000" w:rsidRDefault="00000000" w:rsidRPr="00000000" w14:paraId="0000001A">
      <w:pPr>
        <w:spacing w:after="0" w:line="240" w:lineRule="auto"/>
        <w:ind w:left="1440" w:firstLine="0"/>
        <w:rPr>
          <w:rFonts w:ascii="Arial" w:cs="Arial" w:eastAsia="Arial" w:hAnsi="Arial"/>
        </w:rPr>
      </w:pPr>
      <w:r w:rsidDel="00000000" w:rsidR="00000000" w:rsidRPr="00000000">
        <w:rPr>
          <w:rFonts w:ascii="Arial" w:cs="Arial" w:eastAsia="Arial" w:hAnsi="Arial"/>
          <w:rtl w:val="0"/>
        </w:rPr>
        <w:br w:type="textWrapping"/>
        <w:t xml:space="preserve">Suzie and Meaghan met twice to discuss the issue of harmful language in existing finding aids as well as the need to diversify collections. They want to compile resources and any existing best practices institutions have created to guide this work and share it with the section. They currently have four to five examples of this work being done. Meaghan plans to draft a blog post we can share about this work, which will also serve as a call for others to contribute resources. Jamie suggested sharing the blog post on wider SAA channels to reach a larger audience.</w:t>
      </w:r>
    </w:p>
    <w:p w:rsidR="00000000" w:rsidDel="00000000" w:rsidP="00000000" w:rsidRDefault="00000000" w:rsidRPr="00000000" w14:paraId="0000001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C">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Other Updates</w:t>
      </w:r>
    </w:p>
    <w:p w:rsidR="00000000" w:rsidDel="00000000" w:rsidP="00000000" w:rsidRDefault="00000000" w:rsidRPr="00000000" w14:paraId="0000001D">
      <w:pPr>
        <w:numPr>
          <w:ilvl w:val="1"/>
          <w:numId w:val="4"/>
        </w:numPr>
        <w:spacing w:after="0" w:line="240" w:lineRule="auto"/>
        <w:ind w:left="1080" w:firstLine="90"/>
        <w:rPr>
          <w:rFonts w:ascii="Arial" w:cs="Arial" w:eastAsia="Arial" w:hAnsi="Arial"/>
        </w:rPr>
      </w:pPr>
      <w:r w:rsidDel="00000000" w:rsidR="00000000" w:rsidRPr="00000000">
        <w:rPr>
          <w:rFonts w:ascii="Arial" w:cs="Arial" w:eastAsia="Arial" w:hAnsi="Arial"/>
          <w:rtl w:val="0"/>
        </w:rPr>
        <w:t xml:space="preserve">Best Practices for Accessioning Sponsorship</w:t>
      </w:r>
    </w:p>
    <w:p w:rsidR="00000000" w:rsidDel="00000000" w:rsidP="00000000" w:rsidRDefault="00000000" w:rsidRPr="00000000" w14:paraId="0000001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240" w:lineRule="auto"/>
        <w:ind w:left="1440" w:firstLine="0"/>
        <w:rPr>
          <w:rFonts w:ascii="Arial" w:cs="Arial" w:eastAsia="Arial" w:hAnsi="Arial"/>
        </w:rPr>
      </w:pPr>
      <w:r w:rsidDel="00000000" w:rsidR="00000000" w:rsidRPr="00000000">
        <w:rPr>
          <w:rFonts w:ascii="Arial" w:cs="Arial" w:eastAsia="Arial" w:hAnsi="Arial"/>
          <w:rtl w:val="0"/>
        </w:rPr>
        <w:t xml:space="preserve">Meaghan and Rosemary have not yet met this year, so this is not yet an update. They are meeting this week and will follow up with their contact with IMLS to check on their timeline. Alexis mentioned that she is on the Education Committee with SAA and there was discussion about teaching a course on Accessioning. Meaghan expressed interest in having this opportunity and asked to be connected.</w:t>
        <w:br w:type="textWrapping"/>
      </w:r>
    </w:p>
    <w:p w:rsidR="00000000" w:rsidDel="00000000" w:rsidP="00000000" w:rsidRDefault="00000000" w:rsidRPr="00000000" w14:paraId="00000020">
      <w:pPr>
        <w:numPr>
          <w:ilvl w:val="0"/>
          <w:numId w:val="5"/>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 Next Meeting</w:t>
      </w:r>
    </w:p>
    <w:p w:rsidR="00000000" w:rsidDel="00000000" w:rsidP="00000000" w:rsidRDefault="00000000" w:rsidRPr="00000000" w14:paraId="0000002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after="0" w:line="240" w:lineRule="auto"/>
        <w:ind w:left="720" w:firstLine="0"/>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Alexis will send a Doodle poll to schedule the next meeting for March. We will need to begin thinking about the annual conference, which is likely virtual again this year.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4"/>
      <w:numFmt w:val="upperRoman"/>
      <w:lvlText w:val="%1."/>
      <w:lvlJc w:val="right"/>
      <w:pPr>
        <w:ind w:left="720" w:hanging="360"/>
      </w:pPr>
      <w:rPr/>
    </w:lvl>
    <w:lvl w:ilvl="1">
      <w:start w:val="1"/>
      <w:numFmt w:val="upp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5"/>
      <w:numFmt w:val="upperRoman"/>
      <w:lvlText w:val="%1."/>
      <w:lvlJc w:val="right"/>
      <w:pPr>
        <w:ind w:left="720" w:hanging="360"/>
      </w:pPr>
      <w:rPr/>
    </w:lvl>
    <w:lvl w:ilvl="1">
      <w:start w:val="1"/>
      <w:numFmt w:val="upp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3"/>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F49C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9F49C2"/>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vcPeI0Wao6FsTLJ035FIk3FOWhl43-Xm-jBp3VT36AU/edit?usp=sharing" TargetMode="External"/><Relationship Id="rId8" Type="http://schemas.openxmlformats.org/officeDocument/2006/relationships/hyperlink" Target="https://drive.google.com/drive/folders/1kEyIyNRdzcWvb1vp3bcAHXKndIrrQh4H?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nRE/lTdJfbPG63ZDmKLha8Xaog==">AMUW2mW2KE/4felmW47mXljwLo3QsuR17ez1UruoD0bG/GsFQ4yn2/yi28NfeLjLQ8di5Yz49q+ySIKH5Y6rKaEee0LkviruWNMOc52T6KvxfaCYdaumExs7uZeA8cR9EzGRmM7aqG7A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2021-01-12T18:29:00Z</dcterms:created>
  <dc:creator>Rogers, Sarah</dc:creator>
</cp:coreProperties>
</file>